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cs="Arial"/>
          <w:b/>
          <w:bCs w:val="0"/>
          <w:color w:val="000000"/>
          <w:kern w:val="36"/>
          <w:sz w:val="36"/>
          <w:szCs w:val="36"/>
        </w:rPr>
      </w:pPr>
      <w:r>
        <w:rPr>
          <w:rFonts w:hint="eastAsia" w:ascii="仿宋" w:hAnsi="仿宋" w:eastAsia="仿宋" w:cs="Arial"/>
          <w:b/>
          <w:bCs w:val="0"/>
          <w:color w:val="000000"/>
          <w:kern w:val="36"/>
          <w:sz w:val="36"/>
          <w:szCs w:val="36"/>
        </w:rPr>
        <w:t>入学须知</w:t>
      </w:r>
    </w:p>
    <w:p>
      <w:pPr>
        <w:spacing w:line="400" w:lineRule="exact"/>
        <w:rPr>
          <w:rFonts w:ascii="仿宋" w:hAnsi="仿宋" w:eastAsia="仿宋" w:cs="仿宋_GB2312"/>
          <w:b/>
          <w:bCs/>
          <w:sz w:val="24"/>
        </w:rPr>
      </w:pPr>
      <w:r>
        <w:rPr>
          <w:rFonts w:hint="eastAsia" w:ascii="仿宋" w:hAnsi="仿宋" w:eastAsia="仿宋" w:cs="仿宋_GB2312"/>
          <w:b/>
          <w:bCs/>
          <w:sz w:val="24"/>
        </w:rPr>
        <w:t>一、学籍管理</w:t>
      </w:r>
    </w:p>
    <w:p>
      <w:pPr>
        <w:spacing w:line="400" w:lineRule="exact"/>
        <w:ind w:left="482"/>
        <w:rPr>
          <w:rFonts w:ascii="仿宋" w:hAnsi="仿宋" w:eastAsia="仿宋" w:cs="仿宋_GB2312"/>
          <w:b/>
          <w:sz w:val="24"/>
        </w:rPr>
      </w:pPr>
      <w:r>
        <w:rPr>
          <w:rFonts w:hint="eastAsia" w:ascii="仿宋" w:hAnsi="仿宋" w:eastAsia="仿宋" w:cs="仿宋_GB2312"/>
          <w:b/>
          <w:sz w:val="24"/>
        </w:rPr>
        <w:t>（一）入学注册</w:t>
      </w:r>
    </w:p>
    <w:p>
      <w:pPr>
        <w:spacing w:line="400" w:lineRule="exact"/>
        <w:ind w:firstLine="360" w:firstLineChars="15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、学历清查：教育部学籍管理平台对于专升本学生专科毕业证资格审查原则是先报到注册后审查。对于专科学历信息和录取信息不一致或者</w:t>
      </w:r>
      <w:r>
        <w:rPr>
          <w:rFonts w:ascii="仿宋" w:hAnsi="仿宋" w:eastAsia="仿宋" w:cs="仿宋_GB2312"/>
          <w:sz w:val="24"/>
        </w:rPr>
        <w:t>1990</w:t>
      </w:r>
      <w:r>
        <w:rPr>
          <w:rFonts w:hint="eastAsia" w:ascii="仿宋" w:hAnsi="仿宋" w:eastAsia="仿宋" w:cs="仿宋_GB2312"/>
          <w:sz w:val="24"/>
        </w:rPr>
        <w:t>年以前的专科学历都属于清查范围，届时继续教育学院会通知学生提交相关证明材料报送省教育厅，或由学员自行到省政务中心文凭验印窗口办理学历认证。省教育厅学历认证窗口咨询电话：</w:t>
      </w:r>
      <w:r>
        <w:rPr>
          <w:rFonts w:ascii="仿宋" w:hAnsi="仿宋" w:eastAsia="仿宋" w:cs="仿宋_GB2312"/>
          <w:sz w:val="24"/>
        </w:rPr>
        <w:t>0551—62999735</w:t>
      </w:r>
      <w:r>
        <w:rPr>
          <w:rFonts w:hint="eastAsia" w:ascii="仿宋" w:hAnsi="仿宋" w:eastAsia="仿宋" w:cs="仿宋_GB2312"/>
          <w:sz w:val="24"/>
        </w:rPr>
        <w:t>、</w:t>
      </w:r>
      <w:r>
        <w:rPr>
          <w:rFonts w:ascii="仿宋" w:hAnsi="仿宋" w:eastAsia="仿宋" w:cs="仿宋_GB2312"/>
          <w:sz w:val="24"/>
        </w:rPr>
        <w:t>629993737</w:t>
      </w:r>
      <w:r>
        <w:rPr>
          <w:rFonts w:hint="eastAsia" w:ascii="仿宋" w:hAnsi="仿宋" w:eastAsia="仿宋" w:cs="仿宋_GB2312"/>
          <w:sz w:val="24"/>
        </w:rPr>
        <w:t>。</w:t>
      </w:r>
    </w:p>
    <w:p>
      <w:pPr>
        <w:spacing w:line="400" w:lineRule="exact"/>
        <w:ind w:firstLine="420"/>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、学生入学时填写学籍表的各项内容，要完整、真实、准确，以备我院存档。</w:t>
      </w:r>
    </w:p>
    <w:p>
      <w:pPr>
        <w:spacing w:line="400" w:lineRule="exact"/>
        <w:ind w:firstLine="42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rPr>
        <w:t>、在本校学习期间联系方式如有变动应及时通知辅导员。</w:t>
      </w:r>
    </w:p>
    <w:p>
      <w:pPr>
        <w:spacing w:line="400" w:lineRule="exact"/>
        <w:ind w:left="482"/>
        <w:rPr>
          <w:rFonts w:ascii="仿宋" w:hAnsi="仿宋" w:eastAsia="仿宋" w:cs="仿宋_GB2312"/>
          <w:b/>
          <w:sz w:val="24"/>
        </w:rPr>
      </w:pPr>
      <w:r>
        <w:rPr>
          <w:rFonts w:hint="eastAsia" w:ascii="仿宋" w:hAnsi="仿宋" w:eastAsia="仿宋" w:cs="仿宋_GB2312"/>
          <w:b/>
          <w:sz w:val="24"/>
        </w:rPr>
        <w:t>（二）转专业</w:t>
      </w:r>
    </w:p>
    <w:p>
      <w:pPr>
        <w:spacing w:line="400" w:lineRule="exact"/>
        <w:ind w:left="210" w:leftChars="100" w:firstLine="480" w:firstLineChars="200"/>
        <w:rPr>
          <w:rFonts w:ascii="仿宋" w:hAnsi="仿宋" w:eastAsia="仿宋" w:cs="仿宋_GB2312"/>
          <w:sz w:val="24"/>
        </w:rPr>
      </w:pPr>
      <w:r>
        <w:rPr>
          <w:rFonts w:hint="eastAsia" w:ascii="仿宋" w:hAnsi="仿宋" w:eastAsia="仿宋" w:cs="仿宋_GB2312"/>
          <w:sz w:val="24"/>
        </w:rPr>
        <w:t>学生应</w:t>
      </w:r>
      <w:bookmarkStart w:id="0" w:name="_GoBack"/>
      <w:bookmarkEnd w:id="0"/>
      <w:r>
        <w:rPr>
          <w:rFonts w:hint="eastAsia" w:ascii="仿宋" w:hAnsi="仿宋" w:eastAsia="仿宋" w:cs="仿宋_GB2312"/>
          <w:sz w:val="24"/>
        </w:rPr>
        <w:t>按照按录取的专业完成学业，确有必要转专业的，应由学员提出申请，学校审核后按下列程序办理：</w:t>
      </w:r>
      <w:r>
        <w:rPr>
          <w:rFonts w:ascii="仿宋" w:hAnsi="仿宋" w:eastAsia="仿宋" w:cs="仿宋_GB2312"/>
          <w:sz w:val="24"/>
        </w:rPr>
        <w:br w:type="textWrapping"/>
      </w:r>
      <w:r>
        <w:rPr>
          <w:rFonts w:ascii="仿宋" w:hAnsi="仿宋" w:eastAsia="仿宋" w:cs="仿宋_GB2312"/>
          <w:sz w:val="24"/>
        </w:rPr>
        <w:t>1</w:t>
      </w:r>
      <w:r>
        <w:rPr>
          <w:rFonts w:hint="eastAsia" w:ascii="仿宋" w:hAnsi="仿宋" w:eastAsia="仿宋" w:cs="仿宋_GB2312"/>
          <w:sz w:val="24"/>
        </w:rPr>
        <w:t>、互转专业必须是同层次、同科类、或成人高考科目相同的专业内进行。</w:t>
      </w:r>
      <w:r>
        <w:rPr>
          <w:rFonts w:ascii="仿宋" w:hAnsi="仿宋" w:eastAsia="仿宋" w:cs="仿宋_GB2312"/>
          <w:sz w:val="24"/>
        </w:rPr>
        <w:br w:type="textWrapping"/>
      </w:r>
      <w:r>
        <w:rPr>
          <w:rFonts w:ascii="仿宋" w:hAnsi="仿宋" w:eastAsia="仿宋" w:cs="仿宋_GB2312"/>
          <w:sz w:val="24"/>
        </w:rPr>
        <w:t>2</w:t>
      </w:r>
      <w:r>
        <w:rPr>
          <w:rFonts w:hint="eastAsia" w:ascii="仿宋" w:hAnsi="仿宋" w:eastAsia="仿宋" w:cs="仿宋_GB2312"/>
          <w:sz w:val="24"/>
        </w:rPr>
        <w:t>、转专业限于每学年第一学期初统一办理，其它时间不予受理。</w:t>
      </w:r>
      <w:r>
        <w:rPr>
          <w:rFonts w:ascii="仿宋" w:hAnsi="仿宋" w:eastAsia="仿宋" w:cs="仿宋_GB2312"/>
          <w:sz w:val="24"/>
        </w:rPr>
        <w:br w:type="textWrapping"/>
      </w:r>
      <w:r>
        <w:rPr>
          <w:rFonts w:ascii="仿宋" w:hAnsi="仿宋" w:eastAsia="仿宋" w:cs="仿宋_GB2312"/>
          <w:sz w:val="24"/>
        </w:rPr>
        <w:t>3</w:t>
      </w:r>
      <w:r>
        <w:rPr>
          <w:rFonts w:hint="eastAsia" w:ascii="仿宋" w:hAnsi="仿宋" w:eastAsia="仿宋" w:cs="仿宋_GB2312"/>
          <w:sz w:val="24"/>
        </w:rPr>
        <w:t>、毕业年级的学生不得转专业。</w:t>
      </w:r>
    </w:p>
    <w:p>
      <w:pPr>
        <w:spacing w:line="400" w:lineRule="exact"/>
        <w:rPr>
          <w:rFonts w:ascii="仿宋" w:hAnsi="仿宋" w:eastAsia="仿宋" w:cs="仿宋_GB2312"/>
          <w:sz w:val="24"/>
        </w:rPr>
      </w:pPr>
      <w:r>
        <w:rPr>
          <w:rFonts w:ascii="仿宋" w:hAnsi="仿宋" w:eastAsia="仿宋" w:cs="仿宋_GB2312"/>
          <w:b/>
          <w:sz w:val="24"/>
        </w:rPr>
        <w:t xml:space="preserve">    (</w:t>
      </w:r>
      <w:r>
        <w:rPr>
          <w:rFonts w:hint="eastAsia" w:ascii="仿宋" w:hAnsi="仿宋" w:eastAsia="仿宋" w:cs="仿宋_GB2312"/>
          <w:b/>
          <w:sz w:val="24"/>
        </w:rPr>
        <w:t>三</w:t>
      </w:r>
      <w:r>
        <w:rPr>
          <w:rFonts w:ascii="仿宋" w:hAnsi="仿宋" w:eastAsia="仿宋" w:cs="仿宋_GB2312"/>
          <w:b/>
          <w:sz w:val="24"/>
        </w:rPr>
        <w:t>)</w:t>
      </w:r>
      <w:r>
        <w:rPr>
          <w:rFonts w:hint="eastAsia" w:ascii="仿宋" w:hAnsi="仿宋" w:eastAsia="仿宋" w:cs="仿宋_GB2312"/>
          <w:b/>
          <w:sz w:val="24"/>
        </w:rPr>
        <w:t>毕业工作</w:t>
      </w:r>
    </w:p>
    <w:p>
      <w:pPr>
        <w:spacing w:line="400" w:lineRule="exact"/>
        <w:ind w:firstLine="360" w:firstLineChars="150"/>
        <w:rPr>
          <w:rFonts w:ascii="仿宋" w:hAnsi="仿宋" w:eastAsia="仿宋"/>
          <w:sz w:val="24"/>
        </w:rPr>
      </w:pPr>
      <w:r>
        <w:rPr>
          <w:rFonts w:ascii="仿宋" w:hAnsi="仿宋" w:eastAsia="仿宋" w:cs="仿宋_GB2312"/>
          <w:sz w:val="24"/>
        </w:rPr>
        <w:t xml:space="preserve"> 1</w:t>
      </w:r>
      <w:r>
        <w:rPr>
          <w:rFonts w:hint="eastAsia" w:ascii="仿宋" w:hAnsi="仿宋" w:eastAsia="仿宋" w:cs="仿宋_GB2312"/>
          <w:sz w:val="24"/>
        </w:rPr>
        <w:t>、学生毕业图像采集一般安排在毕业前一年的</w:t>
      </w:r>
      <w:r>
        <w:rPr>
          <w:rFonts w:ascii="仿宋" w:hAnsi="仿宋" w:eastAsia="仿宋" w:cs="仿宋_GB2312"/>
          <w:sz w:val="24"/>
        </w:rPr>
        <w:t>10</w:t>
      </w:r>
      <w:r>
        <w:rPr>
          <w:rFonts w:hint="eastAsia" w:ascii="仿宋" w:hAnsi="仿宋" w:eastAsia="仿宋" w:cs="仿宋_GB2312"/>
          <w:sz w:val="24"/>
        </w:rPr>
        <w:t>月份，届时学生可以登陆滁州学院继续教育学院网站查询图像采集安排通知，未能正常参加图像采集的学生请到指定地点补拍。</w:t>
      </w:r>
    </w:p>
    <w:p>
      <w:pPr>
        <w:spacing w:line="400" w:lineRule="exact"/>
        <w:ind w:firstLine="420"/>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、档案材料：（</w:t>
      </w:r>
      <w:r>
        <w:rPr>
          <w:rFonts w:ascii="仿宋" w:hAnsi="仿宋" w:eastAsia="仿宋" w:cs="仿宋_GB2312"/>
          <w:sz w:val="24"/>
        </w:rPr>
        <w:t>1</w:t>
      </w:r>
      <w:r>
        <w:rPr>
          <w:rFonts w:hint="eastAsia" w:ascii="仿宋" w:hAnsi="仿宋" w:eastAsia="仿宋" w:cs="仿宋_GB2312"/>
          <w:sz w:val="24"/>
        </w:rPr>
        <w:t>）学籍登记表：由各专业辅导员根据学员实际学习情况按学期如</w:t>
      </w:r>
      <w:r>
        <w:rPr>
          <w:rFonts w:hint="eastAsia" w:ascii="仿宋" w:hAnsi="仿宋" w:eastAsia="仿宋" w:cs="仿宋_GB2312"/>
          <w:sz w:val="24"/>
          <w:lang w:eastAsia="zh-CN"/>
        </w:rPr>
        <w:t>实</w:t>
      </w:r>
      <w:r>
        <w:rPr>
          <w:rFonts w:hint="eastAsia" w:ascii="仿宋" w:hAnsi="仿宋" w:eastAsia="仿宋" w:cs="仿宋_GB2312"/>
          <w:sz w:val="24"/>
        </w:rPr>
        <w:t>填写，并张贴学员照片加盖学院公章。</w:t>
      </w:r>
    </w:p>
    <w:p>
      <w:pPr>
        <w:spacing w:line="400" w:lineRule="exact"/>
        <w:ind w:firstLine="42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毕业生登记表：学生填写登记表中的相关内容，贴好照片并由专业所在学院签署意见，加盖公章交辅导员统一报送继续教育学院审核盖章后装入学员档案袋，学生在毕业时领取。档案材料本人应妥善保管或交到用人单位，不得私自拆封。</w:t>
      </w:r>
    </w:p>
    <w:p>
      <w:pPr>
        <w:spacing w:line="400" w:lineRule="exact"/>
        <w:rPr>
          <w:rFonts w:ascii="仿宋" w:hAnsi="仿宋" w:eastAsia="仿宋" w:cs="仿宋_GB2312"/>
          <w:b/>
          <w:kern w:val="0"/>
          <w:sz w:val="24"/>
        </w:rPr>
      </w:pPr>
      <w:r>
        <w:rPr>
          <w:rFonts w:hint="eastAsia" w:ascii="仿宋" w:hAnsi="仿宋" w:eastAsia="仿宋" w:cs="仿宋_GB2312"/>
          <w:b/>
          <w:kern w:val="0"/>
          <w:sz w:val="24"/>
        </w:rPr>
        <w:t>二、教学管理</w:t>
      </w:r>
    </w:p>
    <w:p>
      <w:pPr>
        <w:spacing w:line="400" w:lineRule="exact"/>
        <w:ind w:firstLine="482" w:firstLineChars="200"/>
        <w:rPr>
          <w:rFonts w:ascii="仿宋" w:hAnsi="仿宋" w:eastAsia="仿宋" w:cs="仿宋_GB2312"/>
          <w:b/>
          <w:kern w:val="0"/>
          <w:sz w:val="24"/>
        </w:rPr>
      </w:pPr>
      <w:r>
        <w:rPr>
          <w:rFonts w:hint="eastAsia" w:ascii="仿宋" w:hAnsi="仿宋" w:eastAsia="仿宋" w:cs="仿宋_GB2312"/>
          <w:b/>
          <w:kern w:val="0"/>
          <w:sz w:val="24"/>
        </w:rPr>
        <w:t>（一）授课方式</w:t>
      </w:r>
      <w:r>
        <w:rPr>
          <w:rFonts w:ascii="仿宋" w:hAnsi="仿宋" w:eastAsia="仿宋" w:cs="仿宋_GB2312"/>
          <w:b/>
          <w:kern w:val="0"/>
          <w:sz w:val="24"/>
        </w:rPr>
        <w:t xml:space="preserve"> </w:t>
      </w:r>
    </w:p>
    <w:p>
      <w:pPr>
        <w:spacing w:line="400" w:lineRule="exact"/>
        <w:ind w:firstLine="480" w:firstLineChars="200"/>
        <w:rPr>
          <w:rFonts w:ascii="仿宋" w:hAnsi="仿宋" w:eastAsia="仿宋" w:cs="仿宋_GB2312"/>
          <w:sz w:val="24"/>
        </w:rPr>
      </w:pPr>
      <w:r>
        <w:rPr>
          <w:rFonts w:hint="eastAsia" w:ascii="仿宋" w:hAnsi="仿宋" w:eastAsia="仿宋" w:cs="仿宋_GB2312"/>
          <w:sz w:val="24"/>
        </w:rPr>
        <w:t>滁州学院年度招生专业中函授、业余学习形式的教学主要以线上线下混合式教学形式为主。校本部以面授教学为主，面授时间由各学院确定；校外函授站、教学班以线上学习为主，教学的主要环节有：在线视频课程学习、作业与考试。在线学习时间由继续教育学院函授站、教学班通知。</w:t>
      </w:r>
    </w:p>
    <w:p>
      <w:pPr>
        <w:spacing w:line="400" w:lineRule="exact"/>
        <w:ind w:firstLine="482" w:firstLineChars="200"/>
        <w:rPr>
          <w:rFonts w:ascii="仿宋" w:hAnsi="仿宋" w:eastAsia="仿宋" w:cs="仿宋_GB2312"/>
          <w:b/>
          <w:sz w:val="24"/>
        </w:rPr>
      </w:pPr>
      <w:r>
        <w:rPr>
          <w:rFonts w:hint="eastAsia" w:ascii="仿宋" w:hAnsi="仿宋" w:eastAsia="仿宋" w:cs="仿宋_GB2312"/>
          <w:b/>
          <w:sz w:val="24"/>
        </w:rPr>
        <w:t>（二）学生学习要求</w:t>
      </w:r>
    </w:p>
    <w:p>
      <w:pPr>
        <w:spacing w:line="400" w:lineRule="exact"/>
        <w:ind w:firstLine="480" w:firstLineChars="200"/>
        <w:rPr>
          <w:rFonts w:ascii="仿宋" w:hAnsi="仿宋" w:eastAsia="仿宋" w:cs="仿宋_GB2312"/>
          <w:sz w:val="24"/>
        </w:rPr>
      </w:pPr>
      <w:r>
        <w:rPr>
          <w:rFonts w:hint="eastAsia" w:ascii="仿宋" w:hAnsi="仿宋" w:eastAsia="仿宋" w:cs="仿宋_GB2312"/>
          <w:sz w:val="24"/>
        </w:rPr>
        <w:t>学生必须按时参加学校组织的教学活动，按时参加网络学习。面授辅导课，未请假或无故缺课者，一律按旷课处理，对于出勤情况严重不足的学生，该门课程成绩以零分处理；未按要求参加网络学习和网络考核，相应课程成绩认定为不及格。不及格的课程参加下学期重修，重修后考试仍未合格者不予毕业。</w:t>
      </w:r>
    </w:p>
    <w:p>
      <w:pPr>
        <w:spacing w:line="400" w:lineRule="exact"/>
        <w:ind w:firstLine="482" w:firstLineChars="200"/>
        <w:rPr>
          <w:rFonts w:ascii="仿宋" w:hAnsi="仿宋" w:eastAsia="仿宋" w:cs="仿宋_GB2312"/>
          <w:b/>
          <w:sz w:val="24"/>
        </w:rPr>
      </w:pPr>
      <w:r>
        <w:rPr>
          <w:rFonts w:ascii="仿宋" w:hAnsi="仿宋" w:eastAsia="仿宋" w:cs="仿宋_GB2312"/>
          <w:b/>
          <w:sz w:val="24"/>
        </w:rPr>
        <w:t>(</w:t>
      </w:r>
      <w:r>
        <w:rPr>
          <w:rFonts w:hint="eastAsia" w:ascii="仿宋" w:hAnsi="仿宋" w:eastAsia="仿宋" w:cs="仿宋_GB2312"/>
          <w:b/>
          <w:sz w:val="24"/>
        </w:rPr>
        <w:t>三</w:t>
      </w:r>
      <w:r>
        <w:rPr>
          <w:rFonts w:ascii="仿宋" w:hAnsi="仿宋" w:eastAsia="仿宋" w:cs="仿宋_GB2312"/>
          <w:b/>
          <w:sz w:val="24"/>
        </w:rPr>
        <w:t xml:space="preserve">) </w:t>
      </w:r>
      <w:r>
        <w:rPr>
          <w:rFonts w:hint="eastAsia" w:ascii="仿宋" w:hAnsi="仿宋" w:eastAsia="仿宋" w:cs="仿宋_GB2312"/>
          <w:b/>
          <w:sz w:val="24"/>
        </w:rPr>
        <w:t>学生考试要求</w:t>
      </w:r>
    </w:p>
    <w:p>
      <w:pPr>
        <w:spacing w:line="400" w:lineRule="exact"/>
        <w:ind w:firstLine="480" w:firstLineChars="200"/>
        <w:rPr>
          <w:rFonts w:ascii="仿宋" w:hAnsi="仿宋" w:eastAsia="仿宋" w:cs="仿宋_GB2312"/>
          <w:sz w:val="24"/>
        </w:rPr>
      </w:pPr>
      <w:r>
        <w:rPr>
          <w:rFonts w:hint="eastAsia" w:ascii="仿宋" w:hAnsi="仿宋" w:eastAsia="仿宋" w:cs="仿宋_GB2312"/>
          <w:sz w:val="24"/>
        </w:rPr>
        <w:t>学生应按时参加本学科的课程考试。属于网络学习的课程考试，一般在网络学习平台上随学随考。面授课程考试，因特殊原因不能参加考试的，需向辅导员提交书面假条说明理由。对于考试不及格和未能正常参加考试的学生，可按要求参加相关学院组织的重修。对于重修后成绩仍有不及格者可参加所在学院组织的补考，补考不及格者按延迟或不予毕业处理。</w:t>
      </w:r>
      <w:r>
        <w:rPr>
          <w:rFonts w:ascii="仿宋" w:hAnsi="仿宋" w:eastAsia="仿宋" w:cs="仿宋_GB2312"/>
          <w:sz w:val="24"/>
        </w:rPr>
        <w:t xml:space="preserve"> </w:t>
      </w:r>
    </w:p>
    <w:p>
      <w:pPr>
        <w:spacing w:line="400" w:lineRule="exact"/>
        <w:rPr>
          <w:rFonts w:ascii="仿宋" w:hAnsi="仿宋" w:eastAsia="仿宋" w:cs="仿宋_GB2312"/>
          <w:b/>
          <w:bCs/>
          <w:kern w:val="0"/>
          <w:sz w:val="24"/>
        </w:rPr>
      </w:pPr>
      <w:r>
        <w:rPr>
          <w:rFonts w:hint="eastAsia" w:ascii="仿宋" w:hAnsi="仿宋" w:eastAsia="仿宋" w:cs="仿宋_GB2312"/>
          <w:b/>
          <w:sz w:val="24"/>
        </w:rPr>
        <w:t>三、学士学位授予</w:t>
      </w:r>
    </w:p>
    <w:p>
      <w:pPr>
        <w:spacing w:line="400" w:lineRule="exact"/>
        <w:ind w:firstLine="354" w:firstLineChars="147"/>
        <w:rPr>
          <w:rFonts w:ascii="仿宋" w:hAnsi="仿宋" w:eastAsia="仿宋" w:cs="仿宋_GB2312"/>
          <w:b/>
          <w:bCs/>
          <w:kern w:val="0"/>
          <w:sz w:val="24"/>
        </w:rPr>
      </w:pPr>
      <w:r>
        <w:rPr>
          <w:rFonts w:hint="eastAsia" w:ascii="仿宋" w:hAnsi="仿宋" w:eastAsia="仿宋" w:cs="仿宋_GB2312"/>
          <w:b/>
          <w:bCs/>
          <w:kern w:val="0"/>
          <w:sz w:val="24"/>
        </w:rPr>
        <w:t>（一）学士学位申请</w:t>
      </w:r>
    </w:p>
    <w:p>
      <w:pPr>
        <w:widowControl/>
        <w:shd w:val="clear" w:color="auto" w:fill="FFFFFF"/>
        <w:spacing w:line="400" w:lineRule="exact"/>
        <w:ind w:firstLine="420"/>
        <w:jc w:val="left"/>
        <w:rPr>
          <w:rFonts w:ascii="仿宋" w:hAnsi="仿宋" w:eastAsia="仿宋" w:cs="仿宋_GB2312"/>
          <w:kern w:val="0"/>
          <w:sz w:val="24"/>
        </w:rPr>
      </w:pPr>
      <w:r>
        <w:rPr>
          <w:rFonts w:hint="eastAsia" w:ascii="仿宋" w:hAnsi="仿宋" w:eastAsia="仿宋" w:cs="仿宋_GB2312"/>
          <w:kern w:val="0"/>
          <w:sz w:val="24"/>
        </w:rPr>
        <w:t>凡获得滁州学院成人高等教育本科毕业证书的学生，自毕业之日起三个月内，由本人向专业所在学院提交申请报继续教育学院备案，办理学士学位申请手续，逾期视为自动放弃。申请学士学位的时间为每年</w:t>
      </w:r>
      <w:r>
        <w:rPr>
          <w:rFonts w:ascii="仿宋" w:hAnsi="仿宋" w:eastAsia="仿宋" w:cs="仿宋_GB2312"/>
          <w:kern w:val="0"/>
          <w:sz w:val="24"/>
        </w:rPr>
        <w:t>10</w:t>
      </w:r>
      <w:r>
        <w:rPr>
          <w:rFonts w:hint="eastAsia" w:ascii="仿宋" w:hAnsi="仿宋" w:eastAsia="仿宋" w:cs="仿宋_GB2312"/>
          <w:kern w:val="0"/>
          <w:sz w:val="24"/>
        </w:rPr>
        <w:t>月上旬，具体时间以继续教育学院发布的通知为准。</w:t>
      </w:r>
    </w:p>
    <w:p>
      <w:pPr>
        <w:widowControl/>
        <w:shd w:val="clear" w:color="auto" w:fill="FFFFFF"/>
        <w:spacing w:line="400" w:lineRule="exact"/>
        <w:ind w:firstLine="361" w:firstLineChars="150"/>
        <w:jc w:val="left"/>
        <w:rPr>
          <w:rFonts w:ascii="仿宋" w:hAnsi="仿宋" w:eastAsia="仿宋" w:cs="仿宋_GB2312"/>
          <w:b/>
          <w:kern w:val="0"/>
          <w:sz w:val="24"/>
        </w:rPr>
      </w:pPr>
      <w:r>
        <w:rPr>
          <w:rFonts w:hint="eastAsia" w:ascii="仿宋" w:hAnsi="仿宋" w:eastAsia="仿宋" w:cs="仿宋_GB2312"/>
          <w:b/>
          <w:kern w:val="0"/>
          <w:sz w:val="24"/>
        </w:rPr>
        <w:t>（二）</w:t>
      </w:r>
      <w:r>
        <w:rPr>
          <w:rFonts w:hint="eastAsia" w:ascii="仿宋" w:hAnsi="仿宋" w:eastAsia="仿宋" w:cs="仿宋_GB2312"/>
          <w:b/>
          <w:spacing w:val="-10"/>
          <w:kern w:val="0"/>
          <w:sz w:val="24"/>
        </w:rPr>
        <w:t>授予条件</w:t>
      </w:r>
    </w:p>
    <w:p>
      <w:pPr>
        <w:widowControl/>
        <w:spacing w:line="400" w:lineRule="exact"/>
        <w:ind w:firstLine="480" w:firstLineChars="200"/>
        <w:jc w:val="left"/>
        <w:rPr>
          <w:rFonts w:ascii="仿宋" w:hAnsi="仿宋" w:eastAsia="仿宋" w:cs="仿宋_GB2312"/>
          <w:kern w:val="0"/>
          <w:sz w:val="24"/>
        </w:rPr>
      </w:pPr>
      <w:r>
        <w:rPr>
          <w:rFonts w:ascii="仿宋" w:hAnsi="仿宋" w:eastAsia="仿宋" w:cs="仿宋_GB2312"/>
          <w:kern w:val="0"/>
          <w:sz w:val="24"/>
        </w:rPr>
        <w:t>1</w:t>
      </w:r>
      <w:r>
        <w:rPr>
          <w:rFonts w:hint="eastAsia" w:ascii="仿宋" w:hAnsi="仿宋" w:eastAsia="仿宋" w:cs="仿宋_GB2312"/>
          <w:kern w:val="0"/>
          <w:sz w:val="24"/>
        </w:rPr>
        <w:t>、在规定时间内，完成了教学计划规定的所有课程学习，考试成绩合格，达到我校成人高等教育本科专业培养要求；</w:t>
      </w:r>
    </w:p>
    <w:p>
      <w:pPr>
        <w:widowControl/>
        <w:spacing w:line="400" w:lineRule="exact"/>
        <w:ind w:firstLine="480" w:firstLineChars="200"/>
        <w:jc w:val="left"/>
        <w:rPr>
          <w:rFonts w:ascii="仿宋" w:hAnsi="仿宋" w:eastAsia="仿宋" w:cs="仿宋_GB2312"/>
          <w:kern w:val="0"/>
          <w:sz w:val="24"/>
        </w:rPr>
      </w:pPr>
      <w:r>
        <w:rPr>
          <w:rFonts w:ascii="仿宋" w:hAnsi="仿宋" w:eastAsia="仿宋" w:cs="仿宋_GB2312"/>
          <w:kern w:val="0"/>
          <w:sz w:val="24"/>
        </w:rPr>
        <w:t>2</w:t>
      </w:r>
      <w:r>
        <w:rPr>
          <w:rFonts w:hint="eastAsia" w:ascii="仿宋" w:hAnsi="仿宋" w:eastAsia="仿宋" w:cs="仿宋_GB2312"/>
          <w:kern w:val="0"/>
          <w:sz w:val="24"/>
        </w:rPr>
        <w:t>、学位外国语水平考试成绩合格，英语专业则为第二外语成绩合格。</w:t>
      </w:r>
    </w:p>
    <w:p>
      <w:pPr>
        <w:widowControl/>
        <w:spacing w:line="400" w:lineRule="exact"/>
        <w:ind w:firstLine="480" w:firstLineChars="200"/>
        <w:jc w:val="left"/>
        <w:rPr>
          <w:rFonts w:ascii="仿宋" w:hAnsi="仿宋" w:eastAsia="仿宋" w:cs="仿宋_GB2312"/>
          <w:kern w:val="0"/>
          <w:sz w:val="24"/>
        </w:rPr>
      </w:pPr>
      <w:r>
        <w:rPr>
          <w:rFonts w:ascii="仿宋" w:hAnsi="仿宋" w:eastAsia="仿宋" w:cs="仿宋_GB2312"/>
          <w:kern w:val="0"/>
          <w:sz w:val="24"/>
        </w:rPr>
        <w:t>3</w:t>
      </w:r>
      <w:r>
        <w:rPr>
          <w:rFonts w:hint="eastAsia" w:ascii="仿宋" w:hAnsi="仿宋" w:eastAsia="仿宋" w:cs="仿宋_GB2312"/>
          <w:kern w:val="0"/>
          <w:sz w:val="24"/>
        </w:rPr>
        <w:t>、论文答辩通过。</w:t>
      </w:r>
    </w:p>
    <w:p>
      <w:pPr>
        <w:widowControl/>
        <w:spacing w:line="400" w:lineRule="exact"/>
        <w:ind w:left="105" w:leftChars="50" w:firstLine="360" w:firstLineChars="150"/>
        <w:jc w:val="left"/>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sz w:val="24"/>
        </w:rPr>
        <w:t>学位授予相关情况请查看继续教育学院网站发布的“滁州学院</w:t>
      </w:r>
      <w:r>
        <w:rPr>
          <w:rFonts w:hint="eastAsia" w:ascii="仿宋" w:hAnsi="仿宋" w:eastAsia="仿宋" w:cs="仿宋_GB2312"/>
          <w:bCs/>
          <w:kern w:val="0"/>
          <w:sz w:val="24"/>
        </w:rPr>
        <w:t>成人高等教育本科学生学士学位授予实施细则</w:t>
      </w:r>
      <w:r>
        <w:rPr>
          <w:rFonts w:hint="eastAsia" w:ascii="仿宋" w:hAnsi="仿宋" w:eastAsia="仿宋" w:cs="仿宋_GB2312"/>
          <w:sz w:val="24"/>
        </w:rPr>
        <w:t>”）</w:t>
      </w:r>
    </w:p>
    <w:p>
      <w:pPr>
        <w:widowControl/>
        <w:spacing w:line="400" w:lineRule="exact"/>
        <w:ind w:firstLine="482" w:firstLineChars="200"/>
        <w:jc w:val="left"/>
        <w:rPr>
          <w:rFonts w:ascii="仿宋" w:hAnsi="仿宋" w:eastAsia="仿宋" w:cs="仿宋_GB2312"/>
          <w:b/>
          <w:kern w:val="0"/>
          <w:sz w:val="24"/>
        </w:rPr>
      </w:pPr>
      <w:r>
        <w:rPr>
          <w:rFonts w:hint="eastAsia" w:ascii="仿宋" w:hAnsi="仿宋" w:eastAsia="仿宋" w:cs="仿宋_GB2312"/>
          <w:b/>
          <w:kern w:val="0"/>
          <w:sz w:val="24"/>
        </w:rPr>
        <w:t>（三）学位外语考试</w:t>
      </w:r>
    </w:p>
    <w:p>
      <w:pPr>
        <w:spacing w:line="400" w:lineRule="exact"/>
        <w:ind w:firstLine="540" w:firstLineChars="225"/>
        <w:jc w:val="left"/>
        <w:rPr>
          <w:rFonts w:ascii="仿宋" w:hAnsi="仿宋" w:eastAsia="仿宋" w:cs="仿宋_GB2312"/>
          <w:bCs/>
          <w:kern w:val="0"/>
          <w:sz w:val="24"/>
        </w:rPr>
      </w:pPr>
      <w:r>
        <w:rPr>
          <w:rFonts w:hint="eastAsia" w:ascii="仿宋" w:hAnsi="仿宋" w:eastAsia="仿宋" w:cs="仿宋_GB2312"/>
          <w:sz w:val="24"/>
        </w:rPr>
        <w:t>成人高等教育学士学位外语考试，每年开展两次，分别为</w:t>
      </w:r>
      <w:r>
        <w:rPr>
          <w:rFonts w:ascii="仿宋" w:hAnsi="仿宋" w:eastAsia="仿宋" w:cs="仿宋_GB2312"/>
          <w:sz w:val="24"/>
        </w:rPr>
        <w:t>5</w:t>
      </w:r>
      <w:r>
        <w:rPr>
          <w:rFonts w:hint="eastAsia" w:ascii="仿宋" w:hAnsi="仿宋" w:eastAsia="仿宋" w:cs="仿宋_GB2312"/>
          <w:sz w:val="24"/>
        </w:rPr>
        <w:t>月份、</w:t>
      </w:r>
      <w:r>
        <w:rPr>
          <w:rFonts w:ascii="仿宋" w:hAnsi="仿宋" w:eastAsia="仿宋" w:cs="仿宋_GB2312"/>
          <w:sz w:val="24"/>
        </w:rPr>
        <w:t>10</w:t>
      </w:r>
      <w:r>
        <w:rPr>
          <w:rFonts w:hint="eastAsia" w:ascii="仿宋" w:hAnsi="仿宋" w:eastAsia="仿宋" w:cs="仿宋_GB2312"/>
          <w:sz w:val="24"/>
        </w:rPr>
        <w:t>月份。对于申请学士学位需参加学士学位外语考试的同学，请务必不要错过报名考试时间，如因此耽误了学士学位的申请，责任自负。</w:t>
      </w:r>
      <w:r>
        <w:rPr>
          <w:rFonts w:hint="eastAsia" w:ascii="仿宋" w:hAnsi="仿宋" w:eastAsia="仿宋" w:cs="仿宋_GB2312"/>
          <w:bCs/>
          <w:kern w:val="0"/>
          <w:sz w:val="24"/>
        </w:rPr>
        <w:t>具体考试报名的相关事宜，请关注继续教育学院网站通知并及时与辅导员联系。</w:t>
      </w:r>
    </w:p>
    <w:p>
      <w:pPr>
        <w:spacing w:line="400" w:lineRule="exact"/>
        <w:ind w:firstLine="241" w:firstLineChars="100"/>
        <w:rPr>
          <w:rFonts w:ascii="仿宋" w:hAnsi="仿宋" w:eastAsia="仿宋" w:cs="仿宋_GB2312"/>
          <w:b/>
          <w:bCs/>
          <w:sz w:val="24"/>
        </w:rPr>
      </w:pPr>
      <w:r>
        <w:rPr>
          <w:rFonts w:hint="eastAsia" w:ascii="仿宋" w:hAnsi="仿宋" w:eastAsia="仿宋" w:cs="仿宋_GB2312"/>
          <w:b/>
          <w:bCs/>
          <w:sz w:val="24"/>
        </w:rPr>
        <w:t>（四）第二外语考试</w:t>
      </w:r>
    </w:p>
    <w:p>
      <w:pPr>
        <w:spacing w:line="400" w:lineRule="exact"/>
        <w:ind w:firstLine="482" w:firstLineChars="200"/>
        <w:rPr>
          <w:rFonts w:ascii="仿宋" w:hAnsi="仿宋" w:eastAsia="仿宋" w:cs="仿宋_GB2312"/>
          <w:color w:val="000000"/>
          <w:sz w:val="24"/>
        </w:rPr>
      </w:pPr>
      <w:r>
        <w:rPr>
          <w:rFonts w:ascii="仿宋" w:hAnsi="仿宋" w:eastAsia="仿宋" w:cs="仿宋_GB2312"/>
          <w:b/>
          <w:bCs/>
          <w:sz w:val="24"/>
        </w:rPr>
        <w:t xml:space="preserve">  </w:t>
      </w:r>
      <w:r>
        <w:rPr>
          <w:rFonts w:ascii="仿宋" w:hAnsi="仿宋" w:eastAsia="仿宋" w:cs="仿宋_GB2312"/>
          <w:bCs/>
          <w:kern w:val="0"/>
          <w:sz w:val="24"/>
        </w:rPr>
        <w:t xml:space="preserve"> </w:t>
      </w:r>
      <w:r>
        <w:rPr>
          <w:rFonts w:hint="eastAsia" w:ascii="仿宋" w:hAnsi="仿宋" w:eastAsia="仿宋" w:cs="仿宋_GB2312"/>
          <w:bCs/>
          <w:kern w:val="0"/>
          <w:sz w:val="24"/>
        </w:rPr>
        <w:t>成人教育</w:t>
      </w:r>
      <w:r>
        <w:rPr>
          <w:rFonts w:hint="eastAsia" w:ascii="仿宋" w:hAnsi="仿宋" w:eastAsia="仿宋" w:cs="仿宋_GB2312"/>
          <w:bCs/>
          <w:color w:val="FF0000"/>
          <w:kern w:val="0"/>
          <w:sz w:val="24"/>
        </w:rPr>
        <w:t>英语专业</w:t>
      </w:r>
      <w:r>
        <w:rPr>
          <w:rFonts w:hint="eastAsia" w:ascii="仿宋" w:hAnsi="仿宋" w:eastAsia="仿宋" w:cs="仿宋_GB2312"/>
          <w:bCs/>
          <w:kern w:val="0"/>
          <w:sz w:val="24"/>
        </w:rPr>
        <w:t>申请学位的学生，须参加学院组织的日语考试，日语考试只举行一次，具体时间由外国语学院通知。</w:t>
      </w:r>
    </w:p>
    <w:p>
      <w:pPr>
        <w:spacing w:line="400" w:lineRule="exact"/>
        <w:rPr>
          <w:rFonts w:ascii="仿宋" w:hAnsi="仿宋" w:eastAsia="仿宋" w:cs="仿宋_GB2312"/>
          <w:sz w:val="24"/>
        </w:rPr>
      </w:pPr>
      <w:r>
        <w:rPr>
          <w:rFonts w:hint="eastAsia" w:ascii="仿宋" w:hAnsi="仿宋" w:eastAsia="仿宋" w:cs="仿宋_GB2312"/>
          <w:b/>
          <w:sz w:val="24"/>
        </w:rPr>
        <w:t>四、</w:t>
      </w:r>
      <w:r>
        <w:rPr>
          <w:rFonts w:hint="eastAsia" w:ascii="仿宋" w:hAnsi="仿宋" w:eastAsia="仿宋" w:cs="仿宋_GB2312"/>
          <w:b/>
          <w:bCs/>
          <w:color w:val="000000"/>
          <w:sz w:val="24"/>
        </w:rPr>
        <w:t>联系方式</w:t>
      </w:r>
    </w:p>
    <w:p>
      <w:pPr>
        <w:spacing w:line="400" w:lineRule="exact"/>
        <w:ind w:firstLine="840" w:firstLineChars="350"/>
        <w:rPr>
          <w:rFonts w:ascii="仿宋" w:hAnsi="仿宋" w:eastAsia="仿宋" w:cs="仿宋_GB2312"/>
          <w:b/>
          <w:bCs/>
          <w:sz w:val="24"/>
        </w:rPr>
      </w:pPr>
      <w:r>
        <w:rPr>
          <w:rFonts w:hint="eastAsia" w:ascii="仿宋" w:hAnsi="仿宋" w:eastAsia="仿宋" w:cs="仿宋_GB2312"/>
          <w:bCs/>
          <w:color w:val="000000"/>
          <w:sz w:val="24"/>
        </w:rPr>
        <w:t>滁州学院继续教育学院学历部：</w:t>
      </w:r>
      <w:r>
        <w:rPr>
          <w:rFonts w:ascii="仿宋" w:hAnsi="仿宋" w:eastAsia="仿宋" w:cs="仿宋_GB2312"/>
          <w:bCs/>
          <w:color w:val="000000"/>
          <w:sz w:val="24"/>
        </w:rPr>
        <w:t>0550-3511798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73"/>
    <w:rsid w:val="000872BC"/>
    <w:rsid w:val="000A2E84"/>
    <w:rsid w:val="00171654"/>
    <w:rsid w:val="001C796D"/>
    <w:rsid w:val="0024295B"/>
    <w:rsid w:val="00320D73"/>
    <w:rsid w:val="0032236C"/>
    <w:rsid w:val="004C318A"/>
    <w:rsid w:val="00505AB3"/>
    <w:rsid w:val="00515194"/>
    <w:rsid w:val="00635204"/>
    <w:rsid w:val="006854F5"/>
    <w:rsid w:val="00825F95"/>
    <w:rsid w:val="00AC1722"/>
    <w:rsid w:val="00B46549"/>
    <w:rsid w:val="00BA5A51"/>
    <w:rsid w:val="00BF3EEE"/>
    <w:rsid w:val="00D4666B"/>
    <w:rsid w:val="00E56172"/>
    <w:rsid w:val="03261F22"/>
    <w:rsid w:val="03EF6488"/>
    <w:rsid w:val="04A43E27"/>
    <w:rsid w:val="06E9338A"/>
    <w:rsid w:val="08232340"/>
    <w:rsid w:val="0C2F70BC"/>
    <w:rsid w:val="0E017E04"/>
    <w:rsid w:val="14FB2DB3"/>
    <w:rsid w:val="156C17D7"/>
    <w:rsid w:val="16C132B2"/>
    <w:rsid w:val="193F14BC"/>
    <w:rsid w:val="19AC3630"/>
    <w:rsid w:val="19D66E7C"/>
    <w:rsid w:val="1C6155EB"/>
    <w:rsid w:val="1CA1034E"/>
    <w:rsid w:val="1D9B6679"/>
    <w:rsid w:val="1EB77D1E"/>
    <w:rsid w:val="280D46A7"/>
    <w:rsid w:val="291F1C72"/>
    <w:rsid w:val="2A2E6CDA"/>
    <w:rsid w:val="2A6F6422"/>
    <w:rsid w:val="2E000C36"/>
    <w:rsid w:val="30CA727B"/>
    <w:rsid w:val="361E1D9C"/>
    <w:rsid w:val="389F67CC"/>
    <w:rsid w:val="38B1057B"/>
    <w:rsid w:val="3D6D3F49"/>
    <w:rsid w:val="3E8526E6"/>
    <w:rsid w:val="403C2A59"/>
    <w:rsid w:val="42FA0F41"/>
    <w:rsid w:val="4326268E"/>
    <w:rsid w:val="443B168D"/>
    <w:rsid w:val="450B44B0"/>
    <w:rsid w:val="45FD2E50"/>
    <w:rsid w:val="4710041E"/>
    <w:rsid w:val="486462FF"/>
    <w:rsid w:val="48ED7333"/>
    <w:rsid w:val="49C10024"/>
    <w:rsid w:val="49E55312"/>
    <w:rsid w:val="4BAD411E"/>
    <w:rsid w:val="4BE52739"/>
    <w:rsid w:val="511960F0"/>
    <w:rsid w:val="524B0807"/>
    <w:rsid w:val="53EC6249"/>
    <w:rsid w:val="55BB3232"/>
    <w:rsid w:val="56797E43"/>
    <w:rsid w:val="57FE6855"/>
    <w:rsid w:val="59C979EA"/>
    <w:rsid w:val="61694F4F"/>
    <w:rsid w:val="62335BD1"/>
    <w:rsid w:val="634903DA"/>
    <w:rsid w:val="67301E42"/>
    <w:rsid w:val="67ED04BF"/>
    <w:rsid w:val="684F4C87"/>
    <w:rsid w:val="68515B26"/>
    <w:rsid w:val="68DD2F42"/>
    <w:rsid w:val="6ABE743A"/>
    <w:rsid w:val="6D47596D"/>
    <w:rsid w:val="6F583382"/>
    <w:rsid w:val="728209C8"/>
    <w:rsid w:val="72A81692"/>
    <w:rsid w:val="7BC30D1F"/>
    <w:rsid w:val="7C9616E7"/>
    <w:rsid w:val="7CFC0C28"/>
    <w:rsid w:val="7D141180"/>
    <w:rsid w:val="7DF63ECE"/>
    <w:rsid w:val="7F9F4E4E"/>
    <w:rsid w:val="7FD756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ascii="Times New Roman" w:hAnsi="Times New Roman" w:eastAsia="宋体" w:cs="Times New Roman"/>
      <w:sz w:val="18"/>
      <w:szCs w:val="18"/>
    </w:rPr>
  </w:style>
  <w:style w:type="character" w:customStyle="1" w:styleId="7">
    <w:name w:val="Header Char"/>
    <w:basedOn w:val="5"/>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244</Words>
  <Characters>1394</Characters>
  <Lines>0</Lines>
  <Paragraphs>0</Paragraphs>
  <TotalTime>57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2021-01-04T08:34:00Z</dcterms:created>
  <dc:creator>MR L</dc:creator>
  <cp:lastModifiedBy>晨曦初上</cp:lastModifiedBy>
  <dcterms:modified xsi:type="dcterms:W3CDTF">2021-01-07T01:12:01Z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