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4"/>
        <w:ind w:left="1651" w:right="1670"/>
        <w:jc w:val="center"/>
        <w:rPr>
          <w:color w:val="333333"/>
        </w:rPr>
      </w:pPr>
      <w:bookmarkStart w:id="0" w:name="_GoBack"/>
      <w:bookmarkEnd w:id="0"/>
    </w:p>
    <w:p>
      <w:pPr>
        <w:pStyle w:val="2"/>
        <w:spacing w:before="34"/>
        <w:ind w:left="1651" w:right="1670"/>
        <w:jc w:val="center"/>
        <w:rPr>
          <w:color w:val="333333"/>
        </w:rPr>
      </w:pPr>
    </w:p>
    <w:p>
      <w:pPr>
        <w:pStyle w:val="2"/>
        <w:spacing w:before="34"/>
        <w:ind w:left="1651" w:right="1670"/>
        <w:jc w:val="center"/>
        <w:rPr>
          <w:rFonts w:hint="eastAsia" w:eastAsia="宋体"/>
          <w:lang w:eastAsia="zh-CN"/>
        </w:rPr>
      </w:pPr>
      <w:r>
        <w:rPr>
          <w:color w:val="333333"/>
        </w:rPr>
        <w:t>滁州学院</w:t>
      </w:r>
      <w:r>
        <w:rPr>
          <w:rFonts w:hint="eastAsia"/>
          <w:color w:val="333333"/>
          <w:lang w:eastAsia="zh-CN"/>
        </w:rPr>
        <w:t>继续教育学院</w:t>
      </w:r>
      <w:r>
        <w:rPr>
          <w:rFonts w:hint="eastAsia"/>
          <w:color w:val="333333"/>
          <w:lang w:val="en-US" w:eastAsia="zh-CN"/>
        </w:rPr>
        <w:t>2021</w:t>
      </w:r>
      <w:r>
        <w:rPr>
          <w:rFonts w:hint="eastAsia"/>
          <w:color w:val="333333"/>
          <w:lang w:eastAsia="zh-CN"/>
        </w:rPr>
        <w:t>级学费收费标准</w:t>
      </w:r>
    </w:p>
    <w:p>
      <w:pPr>
        <w:spacing w:before="0" w:line="240" w:lineRule="auto"/>
        <w:rPr>
          <w:b/>
          <w:sz w:val="26"/>
        </w:rPr>
      </w:pPr>
    </w:p>
    <w:p>
      <w:pPr>
        <w:spacing w:before="0" w:line="240" w:lineRule="auto"/>
        <w:rPr>
          <w:b/>
          <w:sz w:val="26"/>
        </w:rPr>
      </w:pPr>
    </w:p>
    <w:p>
      <w:pPr>
        <w:spacing w:before="0" w:after="0" w:line="240" w:lineRule="auto"/>
        <w:rPr>
          <w:sz w:val="16"/>
        </w:rPr>
      </w:pPr>
    </w:p>
    <w:tbl>
      <w:tblPr>
        <w:tblStyle w:val="3"/>
        <w:tblW w:w="0" w:type="auto"/>
        <w:tblInd w:w="11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017"/>
        <w:gridCol w:w="1512"/>
        <w:gridCol w:w="1017"/>
        <w:gridCol w:w="1215"/>
        <w:gridCol w:w="1017"/>
        <w:gridCol w:w="819"/>
        <w:gridCol w:w="621"/>
        <w:gridCol w:w="62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09" w:right="94"/>
              <w:jc w:val="center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序号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27" w:right="112"/>
              <w:jc w:val="center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学校代码</w:t>
            </w:r>
          </w:p>
        </w:tc>
        <w:tc>
          <w:tcPr>
            <w:tcW w:w="1512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374" w:right="360"/>
              <w:jc w:val="center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学校名称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4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专业代码</w:t>
            </w:r>
          </w:p>
        </w:tc>
        <w:tc>
          <w:tcPr>
            <w:tcW w:w="1215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47" w:right="32"/>
              <w:jc w:val="center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专业名称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1"/>
              <w:jc w:val="both"/>
              <w:rPr>
                <w:rFonts w:hint="eastAsia" w:eastAsia="宋体"/>
                <w:b/>
                <w:sz w:val="18"/>
                <w:lang w:eastAsia="zh-CN"/>
              </w:rPr>
            </w:pPr>
            <w:r>
              <w:rPr>
                <w:rFonts w:hint="eastAsia"/>
                <w:b/>
                <w:color w:val="333333"/>
                <w:sz w:val="18"/>
                <w:lang w:eastAsia="zh-CN"/>
              </w:rPr>
              <w:t>学费（元）</w:t>
            </w:r>
          </w:p>
        </w:tc>
        <w:tc>
          <w:tcPr>
            <w:tcW w:w="819" w:type="dxa"/>
          </w:tcPr>
          <w:p>
            <w:pPr>
              <w:pStyle w:val="7"/>
              <w:spacing w:before="98" w:line="206" w:lineRule="auto"/>
              <w:ind w:left="229" w:right="212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培养层次</w:t>
            </w:r>
          </w:p>
        </w:tc>
        <w:tc>
          <w:tcPr>
            <w:tcW w:w="621" w:type="dxa"/>
          </w:tcPr>
          <w:p>
            <w:pPr>
              <w:pStyle w:val="7"/>
              <w:spacing w:before="98" w:line="206" w:lineRule="auto"/>
              <w:ind w:left="220" w:right="23" w:hanging="180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学习形式</w:t>
            </w:r>
          </w:p>
        </w:tc>
        <w:tc>
          <w:tcPr>
            <w:tcW w:w="621" w:type="dxa"/>
          </w:tcPr>
          <w:p>
            <w:pPr>
              <w:pStyle w:val="7"/>
              <w:spacing w:before="98" w:line="206" w:lineRule="auto"/>
              <w:ind w:left="130" w:right="113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修业年限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21" w:type="dxa"/>
          </w:tcPr>
          <w:p>
            <w:pPr>
              <w:pStyle w:val="7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040106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学前教育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1100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21" w:type="dxa"/>
          </w:tcPr>
          <w:p>
            <w:pPr>
              <w:pStyle w:val="7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040106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学前教育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1100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高起本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21" w:type="dxa"/>
          </w:tcPr>
          <w:p>
            <w:pPr>
              <w:pStyle w:val="7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040107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小学教育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业余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21" w:type="dxa"/>
          </w:tcPr>
          <w:p>
            <w:pPr>
              <w:pStyle w:val="7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4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040201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体育教育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1600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业余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21" w:type="dxa"/>
          </w:tcPr>
          <w:p>
            <w:pPr>
              <w:pStyle w:val="7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5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050101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汉语言文学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业余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21" w:type="dxa"/>
          </w:tcPr>
          <w:p>
            <w:pPr>
              <w:pStyle w:val="7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6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050201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英语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1600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业余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21" w:type="dxa"/>
          </w:tcPr>
          <w:p>
            <w:pPr>
              <w:pStyle w:val="7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7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050301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新闻学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1100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8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070101</w:t>
            </w:r>
          </w:p>
        </w:tc>
        <w:tc>
          <w:tcPr>
            <w:tcW w:w="1215" w:type="dxa"/>
          </w:tcPr>
          <w:p>
            <w:pPr>
              <w:pStyle w:val="7"/>
              <w:spacing w:before="98" w:line="206" w:lineRule="auto"/>
              <w:ind w:left="517" w:right="50" w:hanging="450"/>
              <w:rPr>
                <w:sz w:val="18"/>
              </w:rPr>
            </w:pPr>
            <w:r>
              <w:rPr>
                <w:color w:val="333333"/>
                <w:sz w:val="18"/>
              </w:rPr>
              <w:t>数学与应用数学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1600</w:t>
            </w:r>
          </w:p>
        </w:tc>
        <w:tc>
          <w:tcPr>
            <w:tcW w:w="819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业余</w:t>
            </w:r>
          </w:p>
        </w:tc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9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080202</w:t>
            </w:r>
          </w:p>
        </w:tc>
        <w:tc>
          <w:tcPr>
            <w:tcW w:w="1215" w:type="dxa"/>
          </w:tcPr>
          <w:p>
            <w:pPr>
              <w:pStyle w:val="7"/>
              <w:spacing w:before="98" w:line="206" w:lineRule="auto"/>
              <w:ind w:left="157" w:right="50" w:hanging="90"/>
              <w:rPr>
                <w:sz w:val="18"/>
              </w:rPr>
            </w:pPr>
            <w:r>
              <w:rPr>
                <w:color w:val="333333"/>
                <w:sz w:val="18"/>
              </w:rPr>
              <w:t>机械设计制造及其自动化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080207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车辆工程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11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080601</w:t>
            </w:r>
          </w:p>
        </w:tc>
        <w:tc>
          <w:tcPr>
            <w:tcW w:w="1215" w:type="dxa"/>
          </w:tcPr>
          <w:p>
            <w:pPr>
              <w:pStyle w:val="7"/>
              <w:spacing w:before="98" w:line="206" w:lineRule="auto"/>
              <w:ind w:left="337" w:right="50" w:hanging="270"/>
              <w:rPr>
                <w:sz w:val="18"/>
              </w:rPr>
            </w:pPr>
            <w:r>
              <w:rPr>
                <w:color w:val="333333"/>
                <w:sz w:val="18"/>
              </w:rPr>
              <w:t>电气工程及其自动化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12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080701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电子信息工程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21" w:type="dxa"/>
          </w:tcPr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spacing w:before="0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13</w:t>
            </w:r>
          </w:p>
        </w:tc>
        <w:tc>
          <w:tcPr>
            <w:tcW w:w="1017" w:type="dxa"/>
          </w:tcPr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spacing w:before="0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spacing w:before="0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spacing w:before="0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080901</w:t>
            </w:r>
          </w:p>
        </w:tc>
        <w:tc>
          <w:tcPr>
            <w:tcW w:w="1215" w:type="dxa"/>
          </w:tcPr>
          <w:p>
            <w:pPr>
              <w:pStyle w:val="7"/>
              <w:spacing w:before="98" w:line="206" w:lineRule="auto"/>
              <w:ind w:left="427" w:right="50" w:hanging="360"/>
              <w:rPr>
                <w:sz w:val="18"/>
              </w:rPr>
            </w:pPr>
            <w:r>
              <w:rPr>
                <w:color w:val="333333"/>
                <w:sz w:val="18"/>
              </w:rPr>
              <w:t>计算机科学与技术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1600</w:t>
            </w:r>
          </w:p>
        </w:tc>
        <w:tc>
          <w:tcPr>
            <w:tcW w:w="819" w:type="dxa"/>
          </w:tcPr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spacing w:before="0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spacing w:before="0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业余</w:t>
            </w:r>
          </w:p>
        </w:tc>
        <w:tc>
          <w:tcPr>
            <w:tcW w:w="621" w:type="dxa"/>
          </w:tcPr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spacing w:before="0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14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081001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土木工程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15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081201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测绘工程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16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081301</w:t>
            </w:r>
          </w:p>
        </w:tc>
        <w:tc>
          <w:tcPr>
            <w:tcW w:w="1215" w:type="dxa"/>
          </w:tcPr>
          <w:p>
            <w:pPr>
              <w:pStyle w:val="7"/>
              <w:spacing w:before="98" w:line="206" w:lineRule="auto"/>
              <w:ind w:left="517" w:right="50" w:hanging="450"/>
              <w:rPr>
                <w:sz w:val="18"/>
              </w:rPr>
            </w:pPr>
            <w:r>
              <w:rPr>
                <w:color w:val="333333"/>
                <w:sz w:val="18"/>
              </w:rPr>
              <w:t>化学工程与工艺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17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082702</w:t>
            </w:r>
          </w:p>
        </w:tc>
        <w:tc>
          <w:tcPr>
            <w:tcW w:w="1215" w:type="dxa"/>
          </w:tcPr>
          <w:p>
            <w:pPr>
              <w:pStyle w:val="7"/>
              <w:spacing w:before="98" w:line="206" w:lineRule="auto"/>
              <w:ind w:left="517" w:right="50" w:hanging="450"/>
              <w:rPr>
                <w:sz w:val="18"/>
              </w:rPr>
            </w:pPr>
            <w:r>
              <w:rPr>
                <w:color w:val="333333"/>
                <w:sz w:val="18"/>
              </w:rPr>
              <w:t>食品质量与安全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18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193"/>
              <w:rPr>
                <w:sz w:val="18"/>
              </w:rPr>
            </w:pPr>
            <w:r>
              <w:rPr>
                <w:color w:val="333333"/>
                <w:sz w:val="18"/>
              </w:rPr>
              <w:t>120201K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工商管理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1100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高起本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19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193"/>
              <w:rPr>
                <w:sz w:val="18"/>
              </w:rPr>
            </w:pPr>
            <w:r>
              <w:rPr>
                <w:color w:val="333333"/>
                <w:sz w:val="18"/>
              </w:rPr>
              <w:t>120201K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工商管理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1100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20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120202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市场营销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业余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21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120204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财务管理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1100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22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120204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财务管理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1100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高起本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23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120207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审计学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1100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24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130202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音乐学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2200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业余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top="567" w:right="1040" w:bottom="280" w:left="1060" w:header="720" w:footer="720" w:gutter="0"/>
        </w:sectPr>
      </w:pPr>
    </w:p>
    <w:tbl>
      <w:tblPr>
        <w:tblStyle w:val="3"/>
        <w:tblW w:w="0" w:type="auto"/>
        <w:tblInd w:w="11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017"/>
        <w:gridCol w:w="1512"/>
        <w:gridCol w:w="1017"/>
        <w:gridCol w:w="1215"/>
        <w:gridCol w:w="1017"/>
        <w:gridCol w:w="819"/>
        <w:gridCol w:w="621"/>
        <w:gridCol w:w="62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1" w:type="dxa"/>
            <w:tcBorders>
              <w:top w:val="nil"/>
            </w:tcBorders>
          </w:tcPr>
          <w:p>
            <w:pPr>
              <w:pStyle w:val="7"/>
              <w:spacing w:before="0" w:line="229" w:lineRule="exact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25</w:t>
            </w:r>
          </w:p>
        </w:tc>
        <w:tc>
          <w:tcPr>
            <w:tcW w:w="1017" w:type="dxa"/>
            <w:tcBorders>
              <w:top w:val="nil"/>
            </w:tcBorders>
          </w:tcPr>
          <w:p>
            <w:pPr>
              <w:pStyle w:val="7"/>
              <w:spacing w:before="0" w:line="229" w:lineRule="exact"/>
              <w:ind w:right="266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  <w:tcBorders>
              <w:top w:val="nil"/>
            </w:tcBorders>
          </w:tcPr>
          <w:p>
            <w:pPr>
              <w:pStyle w:val="7"/>
              <w:spacing w:before="0" w:line="229" w:lineRule="exact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  <w:tcBorders>
              <w:top w:val="nil"/>
            </w:tcBorders>
          </w:tcPr>
          <w:p>
            <w:pPr>
              <w:pStyle w:val="7"/>
              <w:spacing w:before="0" w:line="229" w:lineRule="exact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130401</w:t>
            </w: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7"/>
              <w:spacing w:before="0" w:line="229" w:lineRule="exact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美术学</w:t>
            </w:r>
          </w:p>
        </w:tc>
        <w:tc>
          <w:tcPr>
            <w:tcW w:w="1017" w:type="dxa"/>
            <w:tcBorders>
              <w:top w:val="nil"/>
            </w:tcBorders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2200</w:t>
            </w:r>
          </w:p>
        </w:tc>
        <w:tc>
          <w:tcPr>
            <w:tcW w:w="819" w:type="dxa"/>
            <w:tcBorders>
              <w:top w:val="nil"/>
            </w:tcBorders>
          </w:tcPr>
          <w:p>
            <w:pPr>
              <w:pStyle w:val="7"/>
              <w:spacing w:before="0" w:line="229" w:lineRule="exact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  <w:tcBorders>
              <w:top w:val="nil"/>
            </w:tcBorders>
          </w:tcPr>
          <w:p>
            <w:pPr>
              <w:pStyle w:val="7"/>
              <w:spacing w:before="0" w:line="229" w:lineRule="exact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业余</w:t>
            </w:r>
          </w:p>
        </w:tc>
        <w:tc>
          <w:tcPr>
            <w:tcW w:w="621" w:type="dxa"/>
            <w:tcBorders>
              <w:top w:val="nil"/>
            </w:tcBorders>
          </w:tcPr>
          <w:p>
            <w:pPr>
              <w:pStyle w:val="7"/>
              <w:spacing w:before="0" w:line="229" w:lineRule="exact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</w:tbl>
    <w:p/>
    <w:p/>
    <w:p/>
    <w:p/>
    <w:p>
      <w:pPr>
        <w:jc w:val="right"/>
        <w:rPr>
          <w:rFonts w:hint="default" w:eastAsia="宋体"/>
          <w:sz w:val="24"/>
          <w:szCs w:val="24"/>
          <w:lang w:val="en-US" w:eastAsia="zh-CN"/>
        </w:rPr>
      </w:pPr>
    </w:p>
    <w:sectPr>
      <w:pgSz w:w="12240" w:h="15840"/>
      <w:pgMar w:top="720" w:right="1040" w:bottom="280" w:left="10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A68BC"/>
    <w:rsid w:val="485A3059"/>
    <w:rsid w:val="4985711D"/>
    <w:rsid w:val="4EF9039E"/>
    <w:rsid w:val="4F6A4EA5"/>
    <w:rsid w:val="644A5B81"/>
    <w:rsid w:val="694D0183"/>
    <w:rsid w:val="704E3E31"/>
    <w:rsid w:val="7E5C6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7"/>
      <w:szCs w:val="27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73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2020-01-02T08:03:00Z</dcterms:created>
  <dc:creator>lu</dc:creator>
  <cp:lastModifiedBy>晨曦初上</cp:lastModifiedBy>
  <dcterms:modified xsi:type="dcterms:W3CDTF">2021-01-07T01:10:09Z</dcterms:modified>
  <dc:title>院校导出模板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LastSaved">
    <vt:filetime>2020-01-02T00:00:00Z</vt:filetime>
  </property>
  <property fmtid="{D5CDD505-2E9C-101B-9397-08002B2CF9AE}" pid="4" name="KSOProductBuildVer">
    <vt:lpwstr>2052-11.1.0.10228</vt:lpwstr>
  </property>
</Properties>
</file>